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69" w:rsidRPr="00027C69" w:rsidRDefault="00027C69" w:rsidP="00027C69">
      <w:pPr>
        <w:shd w:val="clear" w:color="auto" w:fill="FFFFFF"/>
        <w:spacing w:after="150" w:line="360" w:lineRule="atLeast"/>
        <w:outlineLvl w:val="1"/>
        <w:rPr>
          <w:rFonts w:ascii="Trebuchet MS" w:eastAsia="Times New Roman" w:hAnsi="Trebuchet MS" w:cs="Times New Roman"/>
          <w:b/>
          <w:bCs/>
          <w:color w:val="BA0808"/>
          <w:sz w:val="36"/>
          <w:szCs w:val="36"/>
        </w:rPr>
      </w:pPr>
      <w:r w:rsidRPr="00027C69">
        <w:rPr>
          <w:rFonts w:ascii="Trebuchet MS" w:eastAsia="Times New Roman" w:hAnsi="Trebuchet MS" w:cs="Times New Roman"/>
          <w:b/>
          <w:bCs/>
          <w:color w:val="BA0808"/>
          <w:sz w:val="36"/>
          <w:szCs w:val="36"/>
        </w:rPr>
        <w:t>İŞLETME PROJESİ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027C69" w:rsidRPr="00027C69" w:rsidTr="00027C6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27C69" w:rsidRPr="00027C69" w:rsidRDefault="00027C69" w:rsidP="00027C69">
            <w:pPr>
              <w:spacing w:after="150" w:line="240" w:lineRule="atLeast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</w:pPr>
            <w:r w:rsidRPr="00027C69"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  <w:t>İşletme projesi Tesisin (Apartmanın) Gelecek yıl için gelir ve giderlerinin tahmin edildiği bir ön bütçe niteliğindedir.Kat maliklerine tebliğ edilir .Kat maliklerine yazılı olarak tebliğ edilmeksizin o kat malikinin hukuki borcu oluşmaz. Kat maliki işletme projesini aldıktan 7 gün içinde itiraz etmez ise işletme projesini kabul etmiş sayılır ve yönetici hukuken borcu takip edebilir hale gelir.</w:t>
            </w:r>
          </w:p>
          <w:p w:rsidR="00027C69" w:rsidRPr="00027C69" w:rsidRDefault="00027C69" w:rsidP="00027C69">
            <w:pPr>
              <w:spacing w:after="150" w:line="240" w:lineRule="atLeast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</w:pPr>
            <w:r w:rsidRPr="00027C69"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  <w:t>Madde 37 - (Değişik 13/04/1983-2814/12 md.) Kat malikleri kurulunca kabul edilmiş işletme projesi yoksa yönetici gecikmeksizin bir işletme projesi yapar. Bu projede özellikle:</w:t>
            </w:r>
          </w:p>
          <w:p w:rsidR="00027C69" w:rsidRPr="00027C69" w:rsidRDefault="00027C69" w:rsidP="00027C69">
            <w:pPr>
              <w:spacing w:after="150" w:line="240" w:lineRule="atLeast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</w:pPr>
            <w:r w:rsidRPr="00027C69"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  <w:t>a- Ana gayri menkulün bir yıllık yönetiminde tahmini olarak gelir ve gider tutarları.</w:t>
            </w:r>
          </w:p>
          <w:p w:rsidR="00027C69" w:rsidRPr="00027C69" w:rsidRDefault="00027C69" w:rsidP="00027C69">
            <w:pPr>
              <w:spacing w:after="150" w:line="240" w:lineRule="atLeast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</w:pPr>
            <w:r w:rsidRPr="00027C69"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  <w:t>b- Tüm giderlerden her kat malikine,bu kanunun 20.maddesindeki esaslara göre düşecek tahmini miktar.</w:t>
            </w:r>
          </w:p>
          <w:p w:rsidR="00027C69" w:rsidRPr="00027C69" w:rsidRDefault="00027C69" w:rsidP="00027C69">
            <w:pPr>
              <w:spacing w:after="150" w:line="240" w:lineRule="atLeast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</w:pPr>
            <w:r w:rsidRPr="00027C69"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  <w:t>c- Tahmini giderlerle diğer muhtemel giderleri karşılamak üzere her kat malikinin 20.maddedeki esaslara göre vermesi gereken avans tutarı gösterilir.</w:t>
            </w:r>
          </w:p>
          <w:p w:rsidR="00027C69" w:rsidRPr="00027C69" w:rsidRDefault="00027C69" w:rsidP="00027C69">
            <w:pPr>
              <w:spacing w:after="150" w:line="240" w:lineRule="atLeast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</w:pPr>
            <w:r w:rsidRPr="00027C69"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  <w:t>Bu proje,kat maliklerine veya bağımsız bölümden fiilen yararlananlara imzaları karşılığında veya taahhütlü mektupla bildirilir.Bildirimden başlayarak yedi gün içinde projeye itiraz edilirse durum kat malikleri kurulunda incelenir ve proje hakkında karar verilir;gerekirse yeni proje hazırlanır.</w:t>
            </w:r>
          </w:p>
          <w:p w:rsidR="00027C69" w:rsidRPr="00027C69" w:rsidRDefault="00027C69" w:rsidP="00027C69">
            <w:pPr>
              <w:spacing w:after="150" w:line="240" w:lineRule="atLeast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</w:pPr>
            <w:r w:rsidRPr="00027C69"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  <w:t>Kesinleşen işletme projeleri veya kat malikleri kurulunun işletme giderleri ile ilgili kararları,icra ve iflas kanununun 68.maddesinin 1.fıkrasında belirtilen belgelerden sayılır.</w:t>
            </w:r>
          </w:p>
          <w:p w:rsidR="00027C69" w:rsidRPr="00027C69" w:rsidRDefault="00027C69" w:rsidP="00027C69">
            <w:pPr>
              <w:spacing w:after="150" w:line="240" w:lineRule="atLeast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</w:pPr>
            <w:r w:rsidRPr="00027C69"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  <w:t>ONAYLANMAMIŞ İŞLETME PROJESİ</w:t>
            </w:r>
            <w:r w:rsidRPr="00027C69"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  <w:br/>
              <w:t>Ana gayri menkulün işletme projesinin yönetici tarafından,kat maliklerinden birine veya bir kısmına tebliğ edilmeden yürürlüğe konulması halinde İşletme projesi geçersiz olur;</w:t>
            </w:r>
          </w:p>
          <w:p w:rsidR="00027C69" w:rsidRPr="00027C69" w:rsidRDefault="00027C69" w:rsidP="00027C69">
            <w:pPr>
              <w:spacing w:after="150" w:line="240" w:lineRule="atLeast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</w:pPr>
            <w:r w:rsidRPr="00027C69"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  <w:t>İşletme projesinin iptali için,kat maliklerinden birinin sulh hukuk mahkemesi hakimliğine başvurabilir.</w:t>
            </w:r>
          </w:p>
          <w:p w:rsidR="00027C69" w:rsidRPr="00027C69" w:rsidRDefault="00027C69" w:rsidP="00027C69">
            <w:pPr>
              <w:spacing w:after="150" w:line="240" w:lineRule="atLeast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</w:pPr>
            <w:r w:rsidRPr="00027C69"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  <w:t>İŞLETME PROJESİ YAPARKEN DİKKAT EDİLECEKLER</w:t>
            </w:r>
            <w:r w:rsidRPr="00027C69"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  <w:br/>
              <w:t>01 - Bir sene önceki reel giderleri mümkün mertebe detaylandırarak inceleyin.</w:t>
            </w:r>
          </w:p>
          <w:p w:rsidR="00027C69" w:rsidRPr="00027C69" w:rsidRDefault="00027C69" w:rsidP="00027C69">
            <w:pPr>
              <w:spacing w:after="150" w:line="240" w:lineRule="atLeast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</w:pPr>
            <w:r w:rsidRPr="00027C69"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  <w:t>02 - Özellikle yakıt giderlerini TL üzerinden değil sarf edilen (ton kömür-metreküp doğalgaz-litre mazot olarak) değerlendirip enflasyonu dikkate alarak birim fiyatları ile çarparak projeye yansıtın.</w:t>
            </w:r>
          </w:p>
          <w:p w:rsidR="00027C69" w:rsidRPr="00027C69" w:rsidRDefault="00027C69" w:rsidP="00027C69">
            <w:pPr>
              <w:spacing w:after="150" w:line="240" w:lineRule="atLeast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</w:pPr>
            <w:r w:rsidRPr="00027C69"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  <w:t>03 - Apartman sakinlerinden tekrar tekrar para istememek için umulmadık giderler için % 15 gibi bir değerde ek para koyun.</w:t>
            </w:r>
          </w:p>
          <w:p w:rsidR="00027C69" w:rsidRPr="00027C69" w:rsidRDefault="00027C69" w:rsidP="00027C69">
            <w:pPr>
              <w:spacing w:after="150" w:line="240" w:lineRule="atLeast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</w:pPr>
            <w:r w:rsidRPr="00027C69"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  <w:t>04 - Personel zamlarını proje zamanından önce yıllık olarak belirleyin.Emekli olacaklar için kıdem tazminatlarını dikkate alın.</w:t>
            </w:r>
          </w:p>
          <w:p w:rsidR="00027C69" w:rsidRPr="00027C69" w:rsidRDefault="00027C69" w:rsidP="00027C69">
            <w:pPr>
              <w:spacing w:after="150" w:line="240" w:lineRule="atLeast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</w:pPr>
            <w:r w:rsidRPr="00027C69"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  <w:t>05 - Apartman sakinlerinin çoğunluğunun itiraz edeceği Lux Projelerden kaçının.</w:t>
            </w:r>
          </w:p>
          <w:p w:rsidR="00027C69" w:rsidRPr="00027C69" w:rsidRDefault="00027C69" w:rsidP="00027C69">
            <w:pPr>
              <w:spacing w:after="150" w:line="240" w:lineRule="atLeast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</w:pPr>
            <w:r w:rsidRPr="00027C69"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  <w:t>06 - Yıllık işletme projesinin dışında Apartmanınıza 10 yıllık bir bakım ve onarım MASTER-PLANI yapın (dış cephenizi yenileteceğiniz,çatınızı aktaracağınız , gibi) büyük ve masraflı kalemleri önceliklerini belirleyerek yıllara yayınız. Dolayısı ile bakım fonları kurarak insanları zorlamadan para toplayabilirsiniz.</w:t>
            </w:r>
          </w:p>
          <w:p w:rsidR="00027C69" w:rsidRPr="00027C69" w:rsidRDefault="00027C69" w:rsidP="00027C69">
            <w:pPr>
              <w:spacing w:after="150" w:line="240" w:lineRule="atLeast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</w:pPr>
            <w:r w:rsidRPr="00027C69"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  <w:t>07 - Batılı ülkeler daire değerinin % 1.5-2 kadar bir kısmını bakım ve onarıma ayırmaktadır. Arabalarımızın bakımları ise yıllık ortalama % 6 dolayındadır. Binanızın değerinin % 1 ini en az bakım ve onarıma ayırınız.</w:t>
            </w:r>
          </w:p>
          <w:p w:rsidR="00027C69" w:rsidRPr="00027C69" w:rsidRDefault="00027C69" w:rsidP="00027C69">
            <w:pPr>
              <w:spacing w:after="150" w:line="240" w:lineRule="atLeast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</w:pPr>
            <w:r w:rsidRPr="00027C69"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  <w:t>08 - Zamanında yapılan küçük bakım ve onarımların büyük masrafları önleyeceğini unutmayınız.</w:t>
            </w:r>
          </w:p>
          <w:p w:rsidR="00027C69" w:rsidRPr="00027C69" w:rsidRDefault="00027C69" w:rsidP="00027C69">
            <w:pPr>
              <w:spacing w:after="150" w:line="240" w:lineRule="atLeast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</w:pPr>
            <w:r w:rsidRPr="00027C69"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  <w:t>09 - Lüx ve değişiklik niteliğindeki proje kalemlerini çoğunluk sağlasanız dahi tek bir dairenin itirazı halinde dahi yapamayacağınızı göz ardı etmeyiniz.</w:t>
            </w:r>
          </w:p>
          <w:p w:rsidR="00027C69" w:rsidRPr="00027C69" w:rsidRDefault="00027C69" w:rsidP="00027C69">
            <w:pPr>
              <w:spacing w:after="150" w:line="240" w:lineRule="atLeast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</w:pPr>
            <w:r w:rsidRPr="00027C69"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  <w:t>10 - Projeyi taahhütlü mektup veya imza karşılığında vermeniz gerekmektedir.Şayet bir dairenin birden fazla sahibi varsa her birine ulaştırmanız gerekir.</w:t>
            </w:r>
          </w:p>
          <w:p w:rsidR="00027C69" w:rsidRPr="00027C69" w:rsidRDefault="00027C69" w:rsidP="00027C69">
            <w:pPr>
              <w:spacing w:after="150" w:line="240" w:lineRule="atLeast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</w:pPr>
            <w:r w:rsidRPr="00027C69"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  <w:t>11 - Kat malikleri kurulunca tespit edilen işletme projesine itiraz hukuken kabul değildir.</w:t>
            </w:r>
          </w:p>
          <w:p w:rsidR="00027C69" w:rsidRPr="00027C69" w:rsidRDefault="00027C69" w:rsidP="00027C69">
            <w:pPr>
              <w:spacing w:after="150" w:line="240" w:lineRule="atLeast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</w:pPr>
            <w:r w:rsidRPr="00027C69"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  <w:t>12 - Genel gider aylık avans paylarının ilgilisinden alınabilmesi için işletme projesinin kesinleşmiş olması şarttır.</w:t>
            </w:r>
          </w:p>
          <w:p w:rsidR="00027C69" w:rsidRPr="00027C69" w:rsidRDefault="00027C69" w:rsidP="00027C69">
            <w:pPr>
              <w:spacing w:after="150" w:line="240" w:lineRule="atLeast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</w:pPr>
            <w:r w:rsidRPr="00027C69"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  <w:t>13 - Yönetici tarafından yapılan işletme projesi tebliğ üzerine itiraz olmamışsa kesinleşir.</w:t>
            </w:r>
          </w:p>
        </w:tc>
      </w:tr>
    </w:tbl>
    <w:p w:rsidR="009A0DC0" w:rsidRDefault="009A0DC0"/>
    <w:sectPr w:rsidR="009A0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027C69"/>
    <w:rsid w:val="00027C69"/>
    <w:rsid w:val="009A0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27C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27C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027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murat.ozdil</dc:creator>
  <cp:keywords/>
  <dc:description/>
  <cp:lastModifiedBy>murat.ozdil</cp:lastModifiedBy>
  <cp:revision>2</cp:revision>
  <dcterms:created xsi:type="dcterms:W3CDTF">2012-05-20T19:51:00Z</dcterms:created>
  <dcterms:modified xsi:type="dcterms:W3CDTF">2012-05-20T19:51:00Z</dcterms:modified>
</cp:coreProperties>
</file>